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</w:t>
      </w:r>
      <w:bookmarkStart w:id="0" w:name="_GoBack"/>
      <w:bookmarkEnd w:id="0"/>
      <w:r w:rsidRPr="008775B2">
        <w:rPr>
          <w:sz w:val="24"/>
          <w:szCs w:val="24"/>
        </w:rPr>
        <w:t xml:space="preserve">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3"/>
        <w:gridCol w:w="3911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8775B2" w:rsidRDefault="004C1507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447D1">
              <w:rPr>
                <w:sz w:val="24"/>
                <w:szCs w:val="24"/>
              </w:rPr>
              <w:t>иректор по капитальному строительству</w:t>
            </w:r>
          </w:p>
          <w:p w:rsidR="00F447D1" w:rsidRPr="008775B2" w:rsidRDefault="00F447D1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</w:t>
            </w:r>
            <w:r w:rsidR="00F447D1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Демидова Елена Владимировна</cp:lastModifiedBy>
  <cp:revision>6</cp:revision>
  <dcterms:created xsi:type="dcterms:W3CDTF">2015-12-10T13:32:00Z</dcterms:created>
  <dcterms:modified xsi:type="dcterms:W3CDTF">2016-10-11T06:16:00Z</dcterms:modified>
</cp:coreProperties>
</file>